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Klimagarten regioVHS - Garten- und Landschaftsbauarbeiten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